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90" w:rsidRP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>Методические рекомендации</w:t>
      </w:r>
    </w:p>
    <w:p w:rsid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 xml:space="preserve">по объему и содержанию домашних заданий </w:t>
      </w:r>
      <w:r w:rsidR="00EB32DE">
        <w:rPr>
          <w:b/>
          <w:color w:val="000000"/>
          <w:sz w:val="28"/>
          <w:szCs w:val="28"/>
        </w:rPr>
        <w:t>по химии</w:t>
      </w:r>
    </w:p>
    <w:p w:rsidR="00873C2F" w:rsidRDefault="00873C2F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73C2F" w:rsidRDefault="00EB32DE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Фазлыева</w:t>
      </w:r>
      <w:proofErr w:type="spellEnd"/>
      <w:r>
        <w:rPr>
          <w:color w:val="000000"/>
          <w:sz w:val="28"/>
          <w:szCs w:val="28"/>
        </w:rPr>
        <w:t xml:space="preserve"> Г.З.</w:t>
      </w:r>
      <w:r w:rsidR="00873C2F">
        <w:rPr>
          <w:color w:val="000000"/>
          <w:sz w:val="28"/>
          <w:szCs w:val="28"/>
        </w:rPr>
        <w:t>, методис</w:t>
      </w:r>
      <w:r w:rsidR="00873C2F" w:rsidRPr="00873C2F">
        <w:rPr>
          <w:color w:val="000000"/>
          <w:sz w:val="28"/>
          <w:szCs w:val="28"/>
        </w:rPr>
        <w:t>т МБОУ ДО «НИМЦ»</w:t>
      </w:r>
    </w:p>
    <w:p w:rsidR="00873C2F" w:rsidRPr="00873C2F" w:rsidRDefault="00873C2F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A2771" w:rsidRPr="00895048" w:rsidRDefault="002A6DEB" w:rsidP="00895048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2A6DEB">
        <w:rPr>
          <w:color w:val="000000"/>
          <w:sz w:val="28"/>
          <w:szCs w:val="28"/>
          <w:shd w:val="clear" w:color="auto" w:fill="FFFFFF"/>
        </w:rPr>
        <w:t>Нормы домашнего задания в зависимости от класса устанавливает СанПиН 2.4.2.2821-10, утв. постановлением Главного государственного санитарного врача РФ от 29.12.2010 № 189 «Санитарно-эпидемиологические требования к условиям и организации обучения в общеобразовательных учреждениях» (п.10.30): 4-5 класс - не более 2 ч; 6-8 класс - не более 2,5 ч; 9-11 класс -до 3,5 ч.</w:t>
      </w:r>
    </w:p>
    <w:p w:rsidR="00895048" w:rsidRDefault="00001D37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связи с переходом на дистанционное обучение у обучающихся резко увеличилось время, проводимое за компьютером, что будет отражаться на здоровье детей. Уроки они проводят за компьютером, потом читают материал за компьютером, задания домашние тоже за компьютером выполняются. А уроков у них по 6-7 в день. Мы, учителя должны понимать, что перегружать детей нельзя.</w:t>
      </w:r>
    </w:p>
    <w:p w:rsidR="00001D37" w:rsidRDefault="00001D37" w:rsidP="00895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Поэтому на онлайн уроке тему надо объяснять вживую с помощью презентаций максимум 15 минут, а не показывать видеоуроки. Затем можно разбирать или задачу, или выполнить задание с написанием уравнений, вместе разбирать, рассуждать. Можно дать небольшую письменную работу максимум на 10 минут, при этом дети отправляют ответы, и вы ставите оценки. Домашнее задание при этом не задается. </w:t>
      </w:r>
    </w:p>
    <w:p w:rsidR="00001D37" w:rsidRDefault="00001D37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Если урок </w:t>
      </w:r>
      <w:r w:rsidR="00895048">
        <w:rPr>
          <w:color w:val="000000"/>
          <w:sz w:val="28"/>
          <w:szCs w:val="28"/>
        </w:rPr>
        <w:t>кейс электронный, то можно давать читать тему, но в небольшом, доступном и конкретном объеме, или ссылки на небольшие видео уроки или видео опыты. Затем давать задания именно по содержанию предложенного материала. Максимум в самостоятельно писать до 5 уравнений, 1 задача несложная, чтобы мог решить средний ученик.</w:t>
      </w:r>
    </w:p>
    <w:p w:rsidR="00551FC9" w:rsidRPr="00C1296A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1296A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Время на выполне</w:t>
      </w:r>
      <w:r w:rsidRPr="005A2771">
        <w:rPr>
          <w:b/>
          <w:color w:val="000000"/>
          <w:sz w:val="28"/>
          <w:szCs w:val="28"/>
        </w:rPr>
        <w:t>ние</w:t>
      </w:r>
      <w:r w:rsidR="00E534F0" w:rsidRPr="005A2771">
        <w:rPr>
          <w:b/>
          <w:color w:val="000000"/>
          <w:sz w:val="28"/>
          <w:szCs w:val="28"/>
        </w:rPr>
        <w:t xml:space="preserve"> домашнего задания</w:t>
      </w:r>
    </w:p>
    <w:p w:rsid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2245"/>
        <w:gridCol w:w="865"/>
        <w:gridCol w:w="965"/>
        <w:gridCol w:w="990"/>
        <w:gridCol w:w="865"/>
        <w:gridCol w:w="1124"/>
      </w:tblGrid>
      <w:tr w:rsidR="00EB32DE" w:rsidRPr="005A2771" w:rsidTr="005A2771">
        <w:tc>
          <w:tcPr>
            <w:tcW w:w="2245" w:type="dxa"/>
          </w:tcPr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 xml:space="preserve"> Предмет </w:t>
            </w:r>
          </w:p>
        </w:tc>
        <w:tc>
          <w:tcPr>
            <w:tcW w:w="865" w:type="dxa"/>
          </w:tcPr>
          <w:p w:rsidR="00EB32DE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 </w:t>
            </w:r>
          </w:p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965" w:type="dxa"/>
          </w:tcPr>
          <w:p w:rsidR="00EB32DE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класс</w:t>
            </w:r>
          </w:p>
        </w:tc>
        <w:tc>
          <w:tcPr>
            <w:tcW w:w="990" w:type="dxa"/>
          </w:tcPr>
          <w:p w:rsidR="00EB32DE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 класс</w:t>
            </w:r>
          </w:p>
        </w:tc>
        <w:tc>
          <w:tcPr>
            <w:tcW w:w="865" w:type="dxa"/>
          </w:tcPr>
          <w:p w:rsidR="00EB32DE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класс</w:t>
            </w:r>
          </w:p>
        </w:tc>
        <w:tc>
          <w:tcPr>
            <w:tcW w:w="1124" w:type="dxa"/>
          </w:tcPr>
          <w:p w:rsidR="00EB32DE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 класс</w:t>
            </w:r>
          </w:p>
        </w:tc>
      </w:tr>
      <w:tr w:rsidR="00EB32DE" w:rsidRPr="005A2771" w:rsidTr="005A2771">
        <w:tc>
          <w:tcPr>
            <w:tcW w:w="2245" w:type="dxa"/>
          </w:tcPr>
          <w:p w:rsidR="00EB32DE" w:rsidRPr="005A2771" w:rsidRDefault="003F45F9" w:rsidP="003F45F9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</w:t>
            </w:r>
            <w:r w:rsidR="00EB32DE">
              <w:rPr>
                <w:color w:val="000000"/>
                <w:sz w:val="28"/>
                <w:szCs w:val="28"/>
              </w:rPr>
              <w:t>имия</w:t>
            </w:r>
          </w:p>
        </w:tc>
        <w:tc>
          <w:tcPr>
            <w:tcW w:w="865" w:type="dxa"/>
          </w:tcPr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965" w:type="dxa"/>
          </w:tcPr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990" w:type="dxa"/>
          </w:tcPr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865" w:type="dxa"/>
          </w:tcPr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1124" w:type="dxa"/>
          </w:tcPr>
          <w:p w:rsidR="00EB32DE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EB32DE" w:rsidRPr="005A2771" w:rsidRDefault="00EB32D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мин</w:t>
            </w:r>
          </w:p>
        </w:tc>
      </w:tr>
    </w:tbl>
    <w:p w:rsidR="005A2771" w:rsidRP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A2771" w:rsidRP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1296A" w:rsidRPr="00D46990" w:rsidRDefault="00C1296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Ind w:w="-431" w:type="dxa"/>
        <w:tblLook w:val="04A0"/>
      </w:tblPr>
      <w:tblGrid>
        <w:gridCol w:w="2229"/>
        <w:gridCol w:w="3522"/>
        <w:gridCol w:w="4025"/>
      </w:tblGrid>
      <w:tr w:rsidR="008F2175" w:rsidTr="00895048">
        <w:tc>
          <w:tcPr>
            <w:tcW w:w="2229" w:type="dxa"/>
          </w:tcPr>
          <w:p w:rsidR="00D46990" w:rsidRPr="00895048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950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31FB6" w:rsidRPr="008950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Предмет </w:t>
            </w:r>
          </w:p>
        </w:tc>
        <w:tc>
          <w:tcPr>
            <w:tcW w:w="3522" w:type="dxa"/>
          </w:tcPr>
          <w:p w:rsidR="00D46990" w:rsidRPr="00895048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950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Кейс-технология</w:t>
            </w:r>
          </w:p>
        </w:tc>
        <w:tc>
          <w:tcPr>
            <w:tcW w:w="4025" w:type="dxa"/>
          </w:tcPr>
          <w:p w:rsidR="00D46990" w:rsidRPr="00895048" w:rsidRDefault="00EE4E8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</w:t>
            </w:r>
            <w:r w:rsidR="00D46990" w:rsidRPr="008950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лайн</w:t>
            </w:r>
            <w:proofErr w:type="spellEnd"/>
            <w:r w:rsidR="00D46990" w:rsidRPr="008950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урок </w:t>
            </w:r>
          </w:p>
        </w:tc>
      </w:tr>
      <w:tr w:rsidR="008F2175" w:rsidTr="00895048">
        <w:tc>
          <w:tcPr>
            <w:tcW w:w="2229" w:type="dxa"/>
          </w:tcPr>
          <w:p w:rsidR="00D46990" w:rsidRPr="00895048" w:rsidRDefault="00EB32D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950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Хим</w:t>
            </w:r>
            <w:r w:rsidR="00D46990" w:rsidRPr="008950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ия </w:t>
            </w:r>
          </w:p>
        </w:tc>
        <w:tc>
          <w:tcPr>
            <w:tcW w:w="3522" w:type="dxa"/>
          </w:tcPr>
          <w:p w:rsidR="00895048" w:rsidRPr="00895048" w:rsidRDefault="00895048" w:rsidP="003F45F9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95048">
              <w:rPr>
                <w:color w:val="000000"/>
                <w:sz w:val="28"/>
                <w:szCs w:val="28"/>
              </w:rPr>
              <w:t>Давать читать тему, но в небольшом, доступном и конкретном объеме</w:t>
            </w:r>
            <w:r w:rsidR="003F45F9">
              <w:rPr>
                <w:color w:val="000000"/>
                <w:sz w:val="28"/>
                <w:szCs w:val="28"/>
              </w:rPr>
              <w:t xml:space="preserve">, или ссылки на небольшие </w:t>
            </w:r>
            <w:proofErr w:type="spellStart"/>
            <w:r w:rsidR="003F45F9">
              <w:rPr>
                <w:color w:val="000000"/>
                <w:sz w:val="28"/>
                <w:szCs w:val="28"/>
              </w:rPr>
              <w:t>видео</w:t>
            </w:r>
            <w:r w:rsidRPr="00895048">
              <w:rPr>
                <w:color w:val="000000"/>
                <w:sz w:val="28"/>
                <w:szCs w:val="28"/>
              </w:rPr>
              <w:t>уроки</w:t>
            </w:r>
            <w:proofErr w:type="spellEnd"/>
            <w:r w:rsidRPr="00895048">
              <w:rPr>
                <w:color w:val="000000"/>
                <w:sz w:val="28"/>
                <w:szCs w:val="28"/>
              </w:rPr>
              <w:t xml:space="preserve"> или видео </w:t>
            </w:r>
            <w:r w:rsidRPr="00895048">
              <w:rPr>
                <w:color w:val="000000"/>
                <w:sz w:val="28"/>
                <w:szCs w:val="28"/>
              </w:rPr>
              <w:lastRenderedPageBreak/>
              <w:t>опыты. Затем давать задания именно по содержанию пре</w:t>
            </w:r>
            <w:r w:rsidR="00EE4E8A">
              <w:rPr>
                <w:color w:val="000000"/>
                <w:sz w:val="28"/>
                <w:szCs w:val="28"/>
              </w:rPr>
              <w:t xml:space="preserve">дложенного материала. Максимум </w:t>
            </w:r>
            <w:r w:rsidRPr="00895048">
              <w:rPr>
                <w:color w:val="000000"/>
                <w:sz w:val="28"/>
                <w:szCs w:val="28"/>
              </w:rPr>
              <w:t xml:space="preserve"> самостоятельно писать до 5</w:t>
            </w:r>
            <w:r w:rsidR="00EE4E8A">
              <w:rPr>
                <w:color w:val="000000"/>
                <w:sz w:val="28"/>
                <w:szCs w:val="28"/>
              </w:rPr>
              <w:t>-ти</w:t>
            </w:r>
            <w:r w:rsidRPr="00895048">
              <w:rPr>
                <w:color w:val="000000"/>
                <w:sz w:val="28"/>
                <w:szCs w:val="28"/>
              </w:rPr>
              <w:t xml:space="preserve"> уравнений, 1 задача </w:t>
            </w:r>
            <w:r w:rsidR="00EE4E8A">
              <w:rPr>
                <w:color w:val="000000"/>
                <w:sz w:val="28"/>
                <w:szCs w:val="28"/>
              </w:rPr>
              <w:t>(</w:t>
            </w:r>
            <w:r w:rsidRPr="00895048">
              <w:rPr>
                <w:color w:val="000000"/>
                <w:sz w:val="28"/>
                <w:szCs w:val="28"/>
              </w:rPr>
              <w:t>несложная</w:t>
            </w:r>
            <w:r w:rsidR="00EE4E8A">
              <w:rPr>
                <w:color w:val="000000"/>
                <w:sz w:val="28"/>
                <w:szCs w:val="28"/>
              </w:rPr>
              <w:t>)</w:t>
            </w:r>
            <w:r w:rsidRPr="00895048">
              <w:rPr>
                <w:color w:val="000000"/>
                <w:sz w:val="28"/>
                <w:szCs w:val="28"/>
              </w:rPr>
              <w:t>, чтобы мог решить средний ученик.</w:t>
            </w:r>
          </w:p>
          <w:p w:rsidR="000061B6" w:rsidRPr="00895048" w:rsidRDefault="000061B6" w:rsidP="003F45F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5" w:type="dxa"/>
          </w:tcPr>
          <w:p w:rsidR="003F45F9" w:rsidRDefault="003F4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</w:t>
            </w:r>
            <w:r w:rsidR="00895048"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ему </w:t>
            </w:r>
            <w:r w:rsidR="00EE4E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лучше </w:t>
            </w:r>
            <w:r w:rsidR="00895048"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объяснять вживую с помощью презентаций </w:t>
            </w:r>
            <w:r w:rsidR="00EE4E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(не более</w:t>
            </w:r>
            <w:r w:rsidR="00895048"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15 минут</w:t>
            </w:r>
            <w:r w:rsidR="00EE4E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895048"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а не показывать видео</w:t>
            </w:r>
            <w:r w:rsidR="00EE4E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уроки. Затем можно разбирать  задачу</w:t>
            </w:r>
            <w:r w:rsidR="00895048"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</w:t>
            </w:r>
            <w:r w:rsidR="00895048"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выполнить задание с написанием уравнений, вместе разбирать, рассуждать. </w:t>
            </w:r>
          </w:p>
          <w:p w:rsidR="00D46990" w:rsidRPr="00895048" w:rsidRDefault="00895048" w:rsidP="00EE4E8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Можно дать небольшую письменную работу </w:t>
            </w:r>
            <w:r w:rsidR="00EE4E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(не более 10 минут),</w:t>
            </w:r>
            <w:r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 этом дети отправляют ответы</w:t>
            </w:r>
            <w:r w:rsidR="00EE4E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электронную почту учителя</w:t>
            </w:r>
            <w:r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EE4E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950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5A1651" w:rsidRPr="00D46990" w:rsidRDefault="005A165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02BF" w:rsidRPr="00D46990" w:rsidRDefault="00D469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651" w:rsidRPr="00D46990" w:rsidRDefault="00D46990" w:rsidP="005A1651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5A1651" w:rsidRPr="00D46990" w:rsidRDefault="005A1651">
      <w:pPr>
        <w:rPr>
          <w:rFonts w:ascii="Times New Roman" w:hAnsi="Times New Roman" w:cs="Times New Roman"/>
          <w:sz w:val="28"/>
          <w:szCs w:val="28"/>
        </w:rPr>
      </w:pPr>
    </w:p>
    <w:sectPr w:rsidR="005A1651" w:rsidRPr="00D46990" w:rsidSect="00AB0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2CC" w:rsidRDefault="00D912CC" w:rsidP="00D46990">
      <w:pPr>
        <w:spacing w:after="0" w:line="240" w:lineRule="auto"/>
      </w:pPr>
      <w:r>
        <w:separator/>
      </w:r>
    </w:p>
  </w:endnote>
  <w:endnote w:type="continuationSeparator" w:id="0">
    <w:p w:rsidR="00D912CC" w:rsidRDefault="00D912CC" w:rsidP="00D46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2CC" w:rsidRDefault="00D912CC" w:rsidP="00D46990">
      <w:pPr>
        <w:spacing w:after="0" w:line="240" w:lineRule="auto"/>
      </w:pPr>
      <w:r>
        <w:separator/>
      </w:r>
    </w:p>
  </w:footnote>
  <w:footnote w:type="continuationSeparator" w:id="0">
    <w:p w:rsidR="00D912CC" w:rsidRDefault="00D912CC" w:rsidP="00D46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3E70"/>
    <w:multiLevelType w:val="multilevel"/>
    <w:tmpl w:val="0F46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C7CA9"/>
    <w:multiLevelType w:val="multilevel"/>
    <w:tmpl w:val="79AA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AC6332"/>
    <w:multiLevelType w:val="hybridMultilevel"/>
    <w:tmpl w:val="D3447652"/>
    <w:lvl w:ilvl="0" w:tplc="8B628F0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651"/>
    <w:rsid w:val="00001D37"/>
    <w:rsid w:val="000061B6"/>
    <w:rsid w:val="000C402C"/>
    <w:rsid w:val="00191D9F"/>
    <w:rsid w:val="001F544D"/>
    <w:rsid w:val="002A6DEB"/>
    <w:rsid w:val="002B5CC6"/>
    <w:rsid w:val="002C310F"/>
    <w:rsid w:val="003F45F9"/>
    <w:rsid w:val="00444EE5"/>
    <w:rsid w:val="00513F3D"/>
    <w:rsid w:val="00531FB6"/>
    <w:rsid w:val="00551FC9"/>
    <w:rsid w:val="00552DCB"/>
    <w:rsid w:val="005A1651"/>
    <w:rsid w:val="005A2771"/>
    <w:rsid w:val="005C5751"/>
    <w:rsid w:val="00641523"/>
    <w:rsid w:val="006A79FF"/>
    <w:rsid w:val="00721471"/>
    <w:rsid w:val="007D2979"/>
    <w:rsid w:val="00812155"/>
    <w:rsid w:val="00813BFD"/>
    <w:rsid w:val="00836115"/>
    <w:rsid w:val="00873C2F"/>
    <w:rsid w:val="00895048"/>
    <w:rsid w:val="008A2791"/>
    <w:rsid w:val="008A3A02"/>
    <w:rsid w:val="008F2175"/>
    <w:rsid w:val="00AA6459"/>
    <w:rsid w:val="00AB00EA"/>
    <w:rsid w:val="00B328F8"/>
    <w:rsid w:val="00C1296A"/>
    <w:rsid w:val="00CA3003"/>
    <w:rsid w:val="00D01864"/>
    <w:rsid w:val="00D33391"/>
    <w:rsid w:val="00D46990"/>
    <w:rsid w:val="00D912CC"/>
    <w:rsid w:val="00DB02BF"/>
    <w:rsid w:val="00E20886"/>
    <w:rsid w:val="00E2656B"/>
    <w:rsid w:val="00E534F0"/>
    <w:rsid w:val="00E876FE"/>
    <w:rsid w:val="00EB32DE"/>
    <w:rsid w:val="00EC248C"/>
    <w:rsid w:val="00EE4E8A"/>
    <w:rsid w:val="00F14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6990"/>
  </w:style>
  <w:style w:type="paragraph" w:styleId="a6">
    <w:name w:val="footer"/>
    <w:basedOn w:val="a"/>
    <w:link w:val="a7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6990"/>
  </w:style>
  <w:style w:type="table" w:styleId="a8">
    <w:name w:val="Table Grid"/>
    <w:basedOn w:val="a1"/>
    <w:uiPriority w:val="39"/>
    <w:rsid w:val="00D4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552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4</cp:revision>
  <dcterms:created xsi:type="dcterms:W3CDTF">2020-04-11T14:50:00Z</dcterms:created>
  <dcterms:modified xsi:type="dcterms:W3CDTF">2020-04-15T17:40:00Z</dcterms:modified>
</cp:coreProperties>
</file>