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9497"/>
        <w:gridCol w:w="1985"/>
        <w:gridCol w:w="2410"/>
      </w:tblGrid>
      <w:tr w:rsidR="00C47BBB" w:rsidRPr="00C66B1B" w:rsidTr="00C47BBB">
        <w:tc>
          <w:tcPr>
            <w:tcW w:w="817" w:type="dxa"/>
          </w:tcPr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№</w:t>
            </w:r>
          </w:p>
        </w:tc>
        <w:tc>
          <w:tcPr>
            <w:tcW w:w="9497" w:type="dxa"/>
          </w:tcPr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Название сборника</w:t>
            </w:r>
          </w:p>
        </w:tc>
        <w:tc>
          <w:tcPr>
            <w:tcW w:w="1985" w:type="dxa"/>
          </w:tcPr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 xml:space="preserve">Кол-во </w:t>
            </w:r>
            <w:proofErr w:type="spellStart"/>
            <w:proofErr w:type="gramStart"/>
            <w:r w:rsidRPr="00C66B1B">
              <w:rPr>
                <w:rFonts w:cs="Times New Roman"/>
                <w:sz w:val="24"/>
              </w:rPr>
              <w:t>стр</w:t>
            </w:r>
            <w:proofErr w:type="spellEnd"/>
            <w:proofErr w:type="gramEnd"/>
          </w:p>
        </w:tc>
        <w:tc>
          <w:tcPr>
            <w:tcW w:w="2410" w:type="dxa"/>
          </w:tcPr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Тираж</w:t>
            </w:r>
          </w:p>
        </w:tc>
      </w:tr>
      <w:tr w:rsidR="00C47BBB" w:rsidRPr="00C66B1B" w:rsidTr="00C66B1B">
        <w:trPr>
          <w:trHeight w:val="578"/>
        </w:trPr>
        <w:tc>
          <w:tcPr>
            <w:tcW w:w="817" w:type="dxa"/>
          </w:tcPr>
          <w:p w:rsidR="00C47BBB" w:rsidRPr="00C66B1B" w:rsidRDefault="00C47BBB" w:rsidP="00C66B1B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rFonts w:eastAsia="Times New Roman" w:cs="Times New Roman"/>
                <w:color w:val="282828"/>
                <w:sz w:val="24"/>
                <w:lang w:eastAsia="ru-RU"/>
              </w:rPr>
            </w:pPr>
          </w:p>
        </w:tc>
        <w:tc>
          <w:tcPr>
            <w:tcW w:w="9497" w:type="dxa"/>
          </w:tcPr>
          <w:p w:rsidR="00C47BBB" w:rsidRPr="00C66B1B" w:rsidRDefault="00C47BBB" w:rsidP="00C66B1B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282828"/>
                <w:sz w:val="24"/>
                <w:lang w:eastAsia="ru-RU"/>
              </w:rPr>
            </w:pPr>
            <w:r w:rsidRPr="00C66B1B">
              <w:rPr>
                <w:rFonts w:eastAsia="Times New Roman" w:cs="Times New Roman"/>
                <w:color w:val="282828"/>
                <w:sz w:val="24"/>
                <w:lang w:eastAsia="ru-RU"/>
              </w:rPr>
              <w:t xml:space="preserve">Методические рекомендации по использованию учебников </w:t>
            </w:r>
          </w:p>
        </w:tc>
        <w:tc>
          <w:tcPr>
            <w:tcW w:w="1985" w:type="dxa"/>
          </w:tcPr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106</w:t>
            </w:r>
          </w:p>
        </w:tc>
        <w:tc>
          <w:tcPr>
            <w:tcW w:w="2410" w:type="dxa"/>
          </w:tcPr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30</w:t>
            </w:r>
          </w:p>
        </w:tc>
      </w:tr>
      <w:tr w:rsidR="00C47BBB" w:rsidRPr="00C66B1B" w:rsidTr="00C47BBB">
        <w:tc>
          <w:tcPr>
            <w:tcW w:w="817" w:type="dxa"/>
          </w:tcPr>
          <w:p w:rsidR="00C47BBB" w:rsidRPr="00C66B1B" w:rsidRDefault="00C47BBB" w:rsidP="00C66B1B">
            <w:pPr>
              <w:pStyle w:val="Standard"/>
              <w:numPr>
                <w:ilvl w:val="0"/>
                <w:numId w:val="1"/>
              </w:numPr>
              <w:ind w:left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9497" w:type="dxa"/>
          </w:tcPr>
          <w:p w:rsidR="00C47BBB" w:rsidRPr="00C66B1B" w:rsidRDefault="00C47BBB" w:rsidP="00C66B1B">
            <w:pPr>
              <w:pStyle w:val="Standard"/>
              <w:jc w:val="center"/>
              <w:rPr>
                <w:rFonts w:cs="Times New Roman"/>
                <w:szCs w:val="22"/>
              </w:rPr>
            </w:pPr>
            <w:r w:rsidRPr="00C66B1B">
              <w:rPr>
                <w:rFonts w:cs="Times New Roman"/>
                <w:szCs w:val="22"/>
              </w:rPr>
              <w:t>Путешествие по Уфе</w:t>
            </w:r>
            <w:r w:rsidRPr="00C66B1B">
              <w:rPr>
                <w:rFonts w:cs="Times New Roman"/>
                <w:szCs w:val="22"/>
              </w:rPr>
              <w:t xml:space="preserve"> </w:t>
            </w:r>
            <w:r w:rsidRPr="00C66B1B">
              <w:rPr>
                <w:rFonts w:cs="Times New Roman"/>
                <w:szCs w:val="22"/>
              </w:rPr>
              <w:t xml:space="preserve">сборник материалов </w:t>
            </w:r>
            <w:proofErr w:type="gramStart"/>
            <w:r w:rsidRPr="00C66B1B">
              <w:rPr>
                <w:rFonts w:cs="Times New Roman"/>
                <w:szCs w:val="22"/>
              </w:rPr>
              <w:t>городского</w:t>
            </w:r>
            <w:proofErr w:type="gramEnd"/>
            <w:r w:rsidRPr="00C66B1B">
              <w:rPr>
                <w:rFonts w:cs="Times New Roman"/>
                <w:szCs w:val="22"/>
              </w:rPr>
              <w:t xml:space="preserve"> интернет-конкурса методических разработок</w:t>
            </w:r>
            <w:r w:rsidR="00C66B1B" w:rsidRPr="00C66B1B">
              <w:rPr>
                <w:rFonts w:cs="Times New Roman"/>
                <w:szCs w:val="22"/>
              </w:rPr>
              <w:t xml:space="preserve"> </w:t>
            </w:r>
            <w:r w:rsidRPr="00C66B1B">
              <w:rPr>
                <w:rFonts w:cs="Times New Roman"/>
                <w:szCs w:val="22"/>
              </w:rPr>
              <w:t>1 часть</w:t>
            </w:r>
          </w:p>
        </w:tc>
        <w:tc>
          <w:tcPr>
            <w:tcW w:w="1985" w:type="dxa"/>
          </w:tcPr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90</w:t>
            </w:r>
          </w:p>
        </w:tc>
        <w:tc>
          <w:tcPr>
            <w:tcW w:w="2410" w:type="dxa"/>
          </w:tcPr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</w:p>
        </w:tc>
      </w:tr>
      <w:tr w:rsidR="00C47BBB" w:rsidRPr="00C66B1B" w:rsidTr="00C47BBB">
        <w:tc>
          <w:tcPr>
            <w:tcW w:w="817" w:type="dxa"/>
          </w:tcPr>
          <w:p w:rsidR="00C47BBB" w:rsidRPr="00C66B1B" w:rsidRDefault="00C47BBB" w:rsidP="00C66B1B">
            <w:pPr>
              <w:pStyle w:val="a4"/>
              <w:numPr>
                <w:ilvl w:val="0"/>
                <w:numId w:val="1"/>
              </w:numPr>
              <w:tabs>
                <w:tab w:val="left" w:pos="1230"/>
              </w:tabs>
              <w:spacing w:after="0" w:line="240" w:lineRule="auto"/>
              <w:ind w:left="0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9497" w:type="dxa"/>
          </w:tcPr>
          <w:p w:rsidR="00C47BBB" w:rsidRPr="00C66B1B" w:rsidRDefault="00C47BBB" w:rsidP="00C66B1B">
            <w:pPr>
              <w:tabs>
                <w:tab w:val="left" w:pos="1230"/>
              </w:tabs>
              <w:spacing w:after="0" w:line="240" w:lineRule="auto"/>
              <w:jc w:val="center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Современный урок истории в свете ФГОС и ИК</w:t>
            </w:r>
            <w:proofErr w:type="gramStart"/>
            <w:r w:rsidRPr="00C66B1B">
              <w:rPr>
                <w:rFonts w:cs="Times New Roman"/>
                <w:sz w:val="24"/>
              </w:rPr>
              <w:t>С</w:t>
            </w:r>
            <w:r w:rsidRPr="00C66B1B">
              <w:rPr>
                <w:rFonts w:cs="Times New Roman"/>
                <w:i/>
                <w:sz w:val="24"/>
              </w:rPr>
              <w:t>(</w:t>
            </w:r>
            <w:proofErr w:type="gramEnd"/>
            <w:r w:rsidRPr="00C66B1B">
              <w:rPr>
                <w:rFonts w:cs="Times New Roman"/>
                <w:i/>
                <w:sz w:val="24"/>
              </w:rPr>
              <w:t>Методические рекомендации учителям истории при подготовке к урокам истории в свете ФГОС и ИКС)</w:t>
            </w:r>
          </w:p>
        </w:tc>
        <w:tc>
          <w:tcPr>
            <w:tcW w:w="1985" w:type="dxa"/>
          </w:tcPr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37</w:t>
            </w:r>
          </w:p>
          <w:p w:rsidR="00C47BBB" w:rsidRPr="00C66B1B" w:rsidRDefault="00C47BBB" w:rsidP="00C66B1B">
            <w:pPr>
              <w:spacing w:after="0" w:line="240" w:lineRule="auto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2410" w:type="dxa"/>
          </w:tcPr>
          <w:p w:rsidR="00C47BBB" w:rsidRPr="00C66B1B" w:rsidRDefault="00C66B1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30</w:t>
            </w:r>
          </w:p>
        </w:tc>
      </w:tr>
      <w:tr w:rsidR="00C47BBB" w:rsidRPr="00C66B1B" w:rsidTr="00C47BBB">
        <w:tc>
          <w:tcPr>
            <w:tcW w:w="817" w:type="dxa"/>
          </w:tcPr>
          <w:p w:rsidR="00C47BBB" w:rsidRPr="00C66B1B" w:rsidRDefault="00C47BBB" w:rsidP="00C66B1B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rFonts w:eastAsia="Times New Roman" w:cs="Times New Roman"/>
                <w:sz w:val="24"/>
                <w:lang w:eastAsia="ru-RU"/>
              </w:rPr>
            </w:pPr>
          </w:p>
        </w:tc>
        <w:tc>
          <w:tcPr>
            <w:tcW w:w="9497" w:type="dxa"/>
          </w:tcPr>
          <w:p w:rsidR="00C47BBB" w:rsidRPr="00C66B1B" w:rsidRDefault="00C47BBB" w:rsidP="00C66B1B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proofErr w:type="gramStart"/>
            <w:r w:rsidRPr="00C66B1B">
              <w:rPr>
                <w:rFonts w:eastAsia="Times New Roman" w:cs="Times New Roman"/>
                <w:sz w:val="24"/>
                <w:lang w:eastAsia="ru-RU"/>
              </w:rPr>
              <w:t xml:space="preserve">Методические разработки </w:t>
            </w:r>
            <w:proofErr w:type="spellStart"/>
            <w:r w:rsidRPr="00C66B1B">
              <w:rPr>
                <w:rFonts w:eastAsia="Times New Roman" w:cs="Times New Roman"/>
                <w:sz w:val="24"/>
                <w:lang w:eastAsia="ru-RU"/>
              </w:rPr>
              <w:t>уроковучителей</w:t>
            </w:r>
            <w:proofErr w:type="spellEnd"/>
            <w:r w:rsidRPr="00C66B1B">
              <w:rPr>
                <w:rFonts w:eastAsia="Times New Roman" w:cs="Times New Roman"/>
                <w:sz w:val="24"/>
                <w:lang w:eastAsia="ru-RU"/>
              </w:rPr>
              <w:t xml:space="preserve"> музыки – участников конкурса «Учитель года столицы Башкортостана</w:t>
            </w:r>
            <w:r w:rsidRPr="00C66B1B">
              <w:rPr>
                <w:rFonts w:cs="Times New Roman"/>
                <w:i/>
                <w:sz w:val="24"/>
              </w:rPr>
              <w:t>)</w:t>
            </w:r>
            <w:proofErr w:type="gramEnd"/>
          </w:p>
        </w:tc>
        <w:tc>
          <w:tcPr>
            <w:tcW w:w="1985" w:type="dxa"/>
          </w:tcPr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38</w:t>
            </w:r>
          </w:p>
        </w:tc>
        <w:tc>
          <w:tcPr>
            <w:tcW w:w="2410" w:type="dxa"/>
          </w:tcPr>
          <w:p w:rsidR="00C47BBB" w:rsidRPr="00C66B1B" w:rsidRDefault="00C66B1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30</w:t>
            </w:r>
          </w:p>
        </w:tc>
      </w:tr>
      <w:tr w:rsidR="00C47BBB" w:rsidRPr="00C66B1B" w:rsidTr="00C47BBB">
        <w:tc>
          <w:tcPr>
            <w:tcW w:w="817" w:type="dxa"/>
          </w:tcPr>
          <w:p w:rsidR="00C47BBB" w:rsidRPr="00C66B1B" w:rsidRDefault="00C47BBB" w:rsidP="00C66B1B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426"/>
                <w:tab w:val="left" w:pos="1276"/>
              </w:tabs>
              <w:spacing w:after="0" w:line="240" w:lineRule="auto"/>
              <w:ind w:left="0"/>
              <w:jc w:val="center"/>
              <w:rPr>
                <w:rFonts w:eastAsia="Times New Roman" w:cs="Times New Roman"/>
                <w:sz w:val="24"/>
                <w:lang w:val="ba-RU"/>
              </w:rPr>
            </w:pPr>
          </w:p>
        </w:tc>
        <w:tc>
          <w:tcPr>
            <w:tcW w:w="9497" w:type="dxa"/>
          </w:tcPr>
          <w:p w:rsidR="00C47BBB" w:rsidRPr="00C66B1B" w:rsidRDefault="00C47BBB" w:rsidP="00C66B1B">
            <w:pPr>
              <w:shd w:val="clear" w:color="auto" w:fill="FFFFFF"/>
              <w:tabs>
                <w:tab w:val="left" w:pos="426"/>
                <w:tab w:val="left" w:pos="1276"/>
              </w:tabs>
              <w:spacing w:after="0" w:line="240" w:lineRule="auto"/>
              <w:ind w:firstLine="426"/>
              <w:jc w:val="center"/>
              <w:rPr>
                <w:rFonts w:eastAsia="Times New Roman" w:cs="Times New Roman"/>
                <w:sz w:val="24"/>
              </w:rPr>
            </w:pPr>
            <w:r w:rsidRPr="00C66B1B">
              <w:rPr>
                <w:rFonts w:eastAsia="Times New Roman" w:cs="Times New Roman"/>
                <w:sz w:val="24"/>
                <w:lang w:val="ba-RU"/>
              </w:rPr>
              <w:t>Сборникстатей по итогам городского конкурса проектных, исследовательских и реферативных работ по астрономии и космонавтике</w:t>
            </w:r>
          </w:p>
        </w:tc>
        <w:tc>
          <w:tcPr>
            <w:tcW w:w="1985" w:type="dxa"/>
          </w:tcPr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55</w:t>
            </w:r>
          </w:p>
        </w:tc>
        <w:tc>
          <w:tcPr>
            <w:tcW w:w="2410" w:type="dxa"/>
          </w:tcPr>
          <w:p w:rsidR="00C47BBB" w:rsidRPr="00C66B1B" w:rsidRDefault="00C66B1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30</w:t>
            </w:r>
          </w:p>
        </w:tc>
      </w:tr>
      <w:tr w:rsidR="00C47BBB" w:rsidRPr="00C66B1B" w:rsidTr="00C47BBB">
        <w:tc>
          <w:tcPr>
            <w:tcW w:w="817" w:type="dxa"/>
          </w:tcPr>
          <w:p w:rsidR="00C47BBB" w:rsidRPr="00C66B1B" w:rsidRDefault="00C47BBB" w:rsidP="00C66B1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9497" w:type="dxa"/>
          </w:tcPr>
          <w:p w:rsidR="00C47BBB" w:rsidRPr="00C66B1B" w:rsidRDefault="00C47BBB" w:rsidP="00C66B1B">
            <w:pPr>
              <w:spacing w:after="0" w:line="240" w:lineRule="auto"/>
              <w:ind w:firstLine="426"/>
              <w:jc w:val="center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Сборник положений конкурсов национального образования на 2018-2019 учебный год</w:t>
            </w:r>
          </w:p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</w:p>
        </w:tc>
        <w:tc>
          <w:tcPr>
            <w:tcW w:w="1985" w:type="dxa"/>
          </w:tcPr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30</w:t>
            </w:r>
          </w:p>
        </w:tc>
        <w:tc>
          <w:tcPr>
            <w:tcW w:w="2410" w:type="dxa"/>
          </w:tcPr>
          <w:p w:rsidR="00C47BBB" w:rsidRPr="00C66B1B" w:rsidRDefault="00C66B1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30</w:t>
            </w:r>
          </w:p>
        </w:tc>
      </w:tr>
      <w:tr w:rsidR="00C47BBB" w:rsidRPr="00C66B1B" w:rsidTr="00C47BBB">
        <w:tc>
          <w:tcPr>
            <w:tcW w:w="817" w:type="dxa"/>
          </w:tcPr>
          <w:p w:rsidR="00C47BBB" w:rsidRPr="00C66B1B" w:rsidRDefault="00C47BBB" w:rsidP="00C66B1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9497" w:type="dxa"/>
          </w:tcPr>
          <w:p w:rsidR="00C47BBB" w:rsidRPr="00C66B1B" w:rsidRDefault="00C47BBB" w:rsidP="00C66B1B">
            <w:pPr>
              <w:spacing w:after="0" w:line="240" w:lineRule="auto"/>
              <w:ind w:firstLine="426"/>
              <w:jc w:val="center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Сборник положений конкурсов национального образования на 2018-2019 учебный год</w:t>
            </w:r>
          </w:p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</w:p>
        </w:tc>
        <w:tc>
          <w:tcPr>
            <w:tcW w:w="1985" w:type="dxa"/>
          </w:tcPr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68</w:t>
            </w:r>
          </w:p>
        </w:tc>
        <w:tc>
          <w:tcPr>
            <w:tcW w:w="2410" w:type="dxa"/>
          </w:tcPr>
          <w:p w:rsidR="00C47BBB" w:rsidRPr="00C66B1B" w:rsidRDefault="00C66B1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30</w:t>
            </w:r>
          </w:p>
        </w:tc>
      </w:tr>
      <w:tr w:rsidR="00C47BBB" w:rsidRPr="00C66B1B" w:rsidTr="00C47BBB">
        <w:tc>
          <w:tcPr>
            <w:tcW w:w="817" w:type="dxa"/>
          </w:tcPr>
          <w:p w:rsidR="00C47BBB" w:rsidRPr="00C66B1B" w:rsidRDefault="00C66B1B" w:rsidP="00C66B1B">
            <w:pPr>
              <w:pStyle w:val="a4"/>
              <w:spacing w:after="0" w:line="240" w:lineRule="auto"/>
              <w:ind w:left="0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8</w:t>
            </w:r>
          </w:p>
        </w:tc>
        <w:tc>
          <w:tcPr>
            <w:tcW w:w="9497" w:type="dxa"/>
          </w:tcPr>
          <w:p w:rsidR="00C66B1B" w:rsidRPr="00C66B1B" w:rsidRDefault="00C66B1B" w:rsidP="00C66B1B">
            <w:pPr>
              <w:spacing w:after="0" w:line="240" w:lineRule="auto"/>
              <w:jc w:val="center"/>
              <w:rPr>
                <w:rFonts w:eastAsia="Calibri" w:cs="Times New Roman"/>
                <w:sz w:val="24"/>
              </w:rPr>
            </w:pPr>
            <w:r w:rsidRPr="00C66B1B">
              <w:rPr>
                <w:rFonts w:eastAsia="Calibri" w:cs="Times New Roman"/>
                <w:sz w:val="24"/>
              </w:rPr>
              <w:t>Методическое пособие</w:t>
            </w:r>
            <w:r w:rsidRPr="00C66B1B">
              <w:rPr>
                <w:rFonts w:eastAsia="Calibri" w:cs="Times New Roman"/>
                <w:sz w:val="24"/>
              </w:rPr>
              <w:t xml:space="preserve"> </w:t>
            </w:r>
            <w:r w:rsidRPr="00C66B1B">
              <w:rPr>
                <w:rFonts w:eastAsia="Calibri" w:cs="Times New Roman"/>
                <w:sz w:val="24"/>
              </w:rPr>
              <w:t>по организации урочной и внеурочной деятельности</w:t>
            </w:r>
            <w:r w:rsidRPr="00C66B1B">
              <w:rPr>
                <w:rFonts w:eastAsia="Calibri" w:cs="Times New Roman"/>
                <w:sz w:val="24"/>
              </w:rPr>
              <w:t xml:space="preserve"> </w:t>
            </w:r>
            <w:proofErr w:type="gramStart"/>
            <w:r w:rsidRPr="00C66B1B">
              <w:rPr>
                <w:rFonts w:eastAsia="Calibri" w:cs="Times New Roman"/>
                <w:sz w:val="24"/>
              </w:rPr>
              <w:t>обучающихся</w:t>
            </w:r>
            <w:proofErr w:type="gramEnd"/>
            <w:r w:rsidRPr="00C66B1B">
              <w:rPr>
                <w:rFonts w:eastAsia="Calibri" w:cs="Times New Roman"/>
                <w:sz w:val="24"/>
              </w:rPr>
              <w:t xml:space="preserve"> по химии</w:t>
            </w:r>
          </w:p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</w:p>
        </w:tc>
        <w:tc>
          <w:tcPr>
            <w:tcW w:w="1985" w:type="dxa"/>
          </w:tcPr>
          <w:p w:rsidR="00C47BBB" w:rsidRPr="00C66B1B" w:rsidRDefault="00C66B1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39</w:t>
            </w:r>
          </w:p>
        </w:tc>
        <w:tc>
          <w:tcPr>
            <w:tcW w:w="2410" w:type="dxa"/>
          </w:tcPr>
          <w:p w:rsidR="00C47BBB" w:rsidRPr="00C66B1B" w:rsidRDefault="00C66B1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30</w:t>
            </w:r>
          </w:p>
        </w:tc>
      </w:tr>
      <w:tr w:rsidR="00C47BBB" w:rsidRPr="00C66B1B" w:rsidTr="00C47BBB">
        <w:tc>
          <w:tcPr>
            <w:tcW w:w="817" w:type="dxa"/>
          </w:tcPr>
          <w:p w:rsidR="00C47BBB" w:rsidRPr="00C66B1B" w:rsidRDefault="00C66B1B" w:rsidP="00C66B1B">
            <w:pPr>
              <w:pStyle w:val="a4"/>
              <w:spacing w:after="0" w:line="240" w:lineRule="auto"/>
              <w:ind w:left="0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9</w:t>
            </w:r>
          </w:p>
        </w:tc>
        <w:tc>
          <w:tcPr>
            <w:tcW w:w="9497" w:type="dxa"/>
          </w:tcPr>
          <w:p w:rsidR="00C66B1B" w:rsidRPr="00C66B1B" w:rsidRDefault="00C66B1B" w:rsidP="00C66B1B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color w:val="000000"/>
                <w:sz w:val="24"/>
                <w:lang w:val="ba-RU" w:eastAsia="ru-RU"/>
              </w:rPr>
            </w:pPr>
            <w:r w:rsidRPr="00C66B1B">
              <w:rPr>
                <w:color w:val="000000"/>
                <w:sz w:val="24"/>
                <w:lang w:eastAsia="ru-RU"/>
              </w:rPr>
              <w:t>Сборник лучших сочинений конкурса «Люди моего города»</w:t>
            </w:r>
          </w:p>
          <w:p w:rsidR="00C47BBB" w:rsidRPr="00C66B1B" w:rsidRDefault="00C47BBB" w:rsidP="00C66B1B">
            <w:pPr>
              <w:spacing w:after="0" w:line="240" w:lineRule="auto"/>
              <w:rPr>
                <w:rFonts w:cs="Times New Roman"/>
                <w:sz w:val="24"/>
              </w:rPr>
            </w:pPr>
          </w:p>
        </w:tc>
        <w:tc>
          <w:tcPr>
            <w:tcW w:w="1985" w:type="dxa"/>
          </w:tcPr>
          <w:p w:rsidR="00C47BBB" w:rsidRPr="00C66B1B" w:rsidRDefault="00C66B1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29</w:t>
            </w:r>
          </w:p>
        </w:tc>
        <w:tc>
          <w:tcPr>
            <w:tcW w:w="2410" w:type="dxa"/>
          </w:tcPr>
          <w:p w:rsidR="00C47BBB" w:rsidRPr="00C66B1B" w:rsidRDefault="00C66B1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30</w:t>
            </w:r>
          </w:p>
        </w:tc>
      </w:tr>
      <w:tr w:rsidR="00C47BBB" w:rsidRPr="00C66B1B" w:rsidTr="00C47BBB">
        <w:tc>
          <w:tcPr>
            <w:tcW w:w="817" w:type="dxa"/>
          </w:tcPr>
          <w:p w:rsidR="00C47BBB" w:rsidRPr="00C66B1B" w:rsidRDefault="00C66B1B" w:rsidP="00C66B1B">
            <w:pPr>
              <w:pStyle w:val="a4"/>
              <w:spacing w:after="0" w:line="240" w:lineRule="auto"/>
              <w:ind w:left="0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10</w:t>
            </w:r>
          </w:p>
        </w:tc>
        <w:tc>
          <w:tcPr>
            <w:tcW w:w="9497" w:type="dxa"/>
          </w:tcPr>
          <w:p w:rsidR="00C66B1B" w:rsidRPr="00C66B1B" w:rsidRDefault="00C66B1B" w:rsidP="00C66B1B">
            <w:pPr>
              <w:spacing w:after="0" w:line="240" w:lineRule="auto"/>
              <w:jc w:val="center"/>
              <w:rPr>
                <w:rFonts w:eastAsia="Calibri" w:cs="Times New Roman"/>
                <w:sz w:val="24"/>
              </w:rPr>
            </w:pPr>
            <w:proofErr w:type="spellStart"/>
            <w:r w:rsidRPr="00C66B1B">
              <w:rPr>
                <w:rFonts w:eastAsia="Calibri" w:cs="Times New Roman"/>
                <w:sz w:val="24"/>
              </w:rPr>
              <w:t>Оҫталыҡ</w:t>
            </w:r>
            <w:proofErr w:type="spellEnd"/>
            <w:r w:rsidRPr="00C66B1B">
              <w:rPr>
                <w:rFonts w:eastAsia="Calibri" w:cs="Times New Roman"/>
                <w:sz w:val="24"/>
              </w:rPr>
              <w:t xml:space="preserve"> </w:t>
            </w:r>
            <w:proofErr w:type="spellStart"/>
            <w:r w:rsidRPr="00C66B1B">
              <w:rPr>
                <w:rFonts w:eastAsia="Calibri" w:cs="Times New Roman"/>
                <w:sz w:val="24"/>
              </w:rPr>
              <w:t>баҫҡыстарынан</w:t>
            </w:r>
            <w:proofErr w:type="spellEnd"/>
            <w:r w:rsidRPr="00C66B1B">
              <w:rPr>
                <w:rFonts w:eastAsia="Calibri" w:cs="Times New Roman"/>
                <w:sz w:val="24"/>
              </w:rPr>
              <w:t xml:space="preserve"> </w:t>
            </w:r>
            <w:r w:rsidRPr="00C66B1B">
              <w:rPr>
                <w:rFonts w:eastAsia="Calibri" w:cs="Times New Roman"/>
                <w:sz w:val="24"/>
              </w:rPr>
              <w:t>Методик-</w:t>
            </w:r>
            <w:proofErr w:type="spellStart"/>
            <w:r w:rsidRPr="00C66B1B">
              <w:rPr>
                <w:rFonts w:eastAsia="Calibri" w:cs="Times New Roman"/>
                <w:sz w:val="24"/>
              </w:rPr>
              <w:t>мәғ</w:t>
            </w:r>
            <w:proofErr w:type="gramStart"/>
            <w:r w:rsidRPr="00C66B1B">
              <w:rPr>
                <w:rFonts w:eastAsia="Calibri" w:cs="Times New Roman"/>
                <w:sz w:val="24"/>
              </w:rPr>
              <w:t>л</w:t>
            </w:r>
            <w:proofErr w:type="gramEnd"/>
            <w:r w:rsidRPr="00C66B1B">
              <w:rPr>
                <w:rFonts w:eastAsia="Calibri" w:cs="Times New Roman"/>
                <w:sz w:val="24"/>
              </w:rPr>
              <w:t>үмәти</w:t>
            </w:r>
            <w:proofErr w:type="spellEnd"/>
            <w:r w:rsidRPr="00C66B1B">
              <w:rPr>
                <w:rFonts w:eastAsia="Calibri" w:cs="Times New Roman"/>
                <w:sz w:val="24"/>
              </w:rPr>
              <w:t xml:space="preserve"> </w:t>
            </w:r>
            <w:proofErr w:type="spellStart"/>
            <w:r w:rsidRPr="00C66B1B">
              <w:rPr>
                <w:rFonts w:eastAsia="Calibri" w:cs="Times New Roman"/>
                <w:sz w:val="24"/>
              </w:rPr>
              <w:t>йыйынтыҡ</w:t>
            </w:r>
            <w:proofErr w:type="spellEnd"/>
          </w:p>
          <w:p w:rsidR="00C47BBB" w:rsidRPr="00C66B1B" w:rsidRDefault="00C47BBB" w:rsidP="00C66B1B">
            <w:pPr>
              <w:tabs>
                <w:tab w:val="left" w:pos="7613"/>
              </w:tabs>
              <w:spacing w:after="0" w:line="240" w:lineRule="auto"/>
              <w:rPr>
                <w:rFonts w:cs="Times New Roman"/>
                <w:sz w:val="24"/>
              </w:rPr>
            </w:pPr>
          </w:p>
        </w:tc>
        <w:tc>
          <w:tcPr>
            <w:tcW w:w="1985" w:type="dxa"/>
          </w:tcPr>
          <w:p w:rsidR="00C47BBB" w:rsidRPr="00C66B1B" w:rsidRDefault="00C66B1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67</w:t>
            </w:r>
          </w:p>
        </w:tc>
        <w:tc>
          <w:tcPr>
            <w:tcW w:w="2410" w:type="dxa"/>
          </w:tcPr>
          <w:p w:rsidR="00C47BBB" w:rsidRPr="00C66B1B" w:rsidRDefault="00C66B1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30</w:t>
            </w:r>
          </w:p>
        </w:tc>
      </w:tr>
      <w:tr w:rsidR="00C47BBB" w:rsidRPr="00C66B1B" w:rsidTr="00C47BBB">
        <w:tc>
          <w:tcPr>
            <w:tcW w:w="817" w:type="dxa"/>
          </w:tcPr>
          <w:p w:rsidR="00C47BBB" w:rsidRPr="00C66B1B" w:rsidRDefault="00C66B1B" w:rsidP="00C66B1B">
            <w:pPr>
              <w:pStyle w:val="a4"/>
              <w:spacing w:after="0" w:line="240" w:lineRule="auto"/>
              <w:ind w:left="0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11</w:t>
            </w:r>
          </w:p>
        </w:tc>
        <w:tc>
          <w:tcPr>
            <w:tcW w:w="9497" w:type="dxa"/>
          </w:tcPr>
          <w:p w:rsidR="00C47BBB" w:rsidRPr="00C66B1B" w:rsidRDefault="00C66B1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proofErr w:type="spellStart"/>
            <w:r w:rsidRPr="00C66B1B">
              <w:rPr>
                <w:rFonts w:cs="Times New Roman"/>
                <w:sz w:val="24"/>
              </w:rPr>
              <w:t>Сброник</w:t>
            </w:r>
            <w:proofErr w:type="spellEnd"/>
            <w:r w:rsidRPr="00C66B1B">
              <w:rPr>
                <w:rFonts w:cs="Times New Roman"/>
                <w:sz w:val="24"/>
              </w:rPr>
              <w:t xml:space="preserve"> статей учителей иностранных языков г. Уфы совместно с издательством» Просвещение»</w:t>
            </w:r>
          </w:p>
        </w:tc>
        <w:tc>
          <w:tcPr>
            <w:tcW w:w="1985" w:type="dxa"/>
          </w:tcPr>
          <w:p w:rsidR="00C47BBB" w:rsidRPr="00C66B1B" w:rsidRDefault="00C66B1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Не получили</w:t>
            </w:r>
          </w:p>
        </w:tc>
        <w:tc>
          <w:tcPr>
            <w:tcW w:w="2410" w:type="dxa"/>
          </w:tcPr>
          <w:p w:rsidR="00C47BBB" w:rsidRPr="00C66B1B" w:rsidRDefault="00C66B1B" w:rsidP="00C66B1B">
            <w:pPr>
              <w:spacing w:after="0" w:line="240" w:lineRule="auto"/>
              <w:rPr>
                <w:rFonts w:cs="Times New Roman"/>
                <w:sz w:val="24"/>
              </w:rPr>
            </w:pPr>
            <w:r w:rsidRPr="00C66B1B">
              <w:rPr>
                <w:rFonts w:cs="Times New Roman"/>
                <w:sz w:val="24"/>
              </w:rPr>
              <w:t>30</w:t>
            </w:r>
          </w:p>
        </w:tc>
      </w:tr>
    </w:tbl>
    <w:p w:rsidR="00777E2E" w:rsidRPr="00C66B1B" w:rsidRDefault="00777E2E" w:rsidP="00C66B1B">
      <w:pPr>
        <w:spacing w:after="0" w:line="240" w:lineRule="auto"/>
        <w:rPr>
          <w:rFonts w:cs="Times New Roman"/>
          <w:sz w:val="22"/>
        </w:rPr>
      </w:pPr>
      <w:bookmarkStart w:id="0" w:name="_GoBack"/>
      <w:bookmarkEnd w:id="0"/>
    </w:p>
    <w:sectPr w:rsidR="00777E2E" w:rsidRPr="00C66B1B" w:rsidSect="00C47BBB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A2608"/>
    <w:multiLevelType w:val="hybridMultilevel"/>
    <w:tmpl w:val="98325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BBB"/>
    <w:rsid w:val="00581C3C"/>
    <w:rsid w:val="00777E2E"/>
    <w:rsid w:val="00A46605"/>
    <w:rsid w:val="00C47BBB"/>
    <w:rsid w:val="00C6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605"/>
    <w:pPr>
      <w:spacing w:after="160" w:line="259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81C3C"/>
    <w:pPr>
      <w:keepNext/>
      <w:keepLines/>
      <w:spacing w:after="0" w:line="276" w:lineRule="auto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2">
    <w:name w:val="heading 2"/>
    <w:basedOn w:val="a"/>
    <w:link w:val="20"/>
    <w:autoRedefine/>
    <w:uiPriority w:val="9"/>
    <w:qFormat/>
    <w:rsid w:val="00A46605"/>
    <w:pPr>
      <w:spacing w:after="0" w:line="240" w:lineRule="auto"/>
      <w:jc w:val="center"/>
      <w:outlineLvl w:val="1"/>
    </w:pPr>
    <w:rPr>
      <w:rFonts w:eastAsia="Times New Roman" w:cs="Times New Roman"/>
      <w:b/>
      <w:bCs/>
      <w:sz w:val="24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1C3C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46605"/>
    <w:rPr>
      <w:rFonts w:ascii="Times New Roman" w:eastAsia="Times New Roman" w:hAnsi="Times New Roman" w:cs="Times New Roman"/>
      <w:b/>
      <w:bCs/>
      <w:sz w:val="24"/>
      <w:szCs w:val="36"/>
      <w:lang w:eastAsia="ru-RU"/>
    </w:rPr>
  </w:style>
  <w:style w:type="table" w:styleId="a3">
    <w:name w:val="Table Grid"/>
    <w:basedOn w:val="a1"/>
    <w:uiPriority w:val="59"/>
    <w:rsid w:val="00C47B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C47BB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4">
    <w:name w:val="List Paragraph"/>
    <w:basedOn w:val="a"/>
    <w:uiPriority w:val="34"/>
    <w:qFormat/>
    <w:rsid w:val="00C47B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605"/>
    <w:pPr>
      <w:spacing w:after="160" w:line="259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81C3C"/>
    <w:pPr>
      <w:keepNext/>
      <w:keepLines/>
      <w:spacing w:after="0" w:line="276" w:lineRule="auto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2">
    <w:name w:val="heading 2"/>
    <w:basedOn w:val="a"/>
    <w:link w:val="20"/>
    <w:autoRedefine/>
    <w:uiPriority w:val="9"/>
    <w:qFormat/>
    <w:rsid w:val="00A46605"/>
    <w:pPr>
      <w:spacing w:after="0" w:line="240" w:lineRule="auto"/>
      <w:jc w:val="center"/>
      <w:outlineLvl w:val="1"/>
    </w:pPr>
    <w:rPr>
      <w:rFonts w:eastAsia="Times New Roman" w:cs="Times New Roman"/>
      <w:b/>
      <w:bCs/>
      <w:sz w:val="24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1C3C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46605"/>
    <w:rPr>
      <w:rFonts w:ascii="Times New Roman" w:eastAsia="Times New Roman" w:hAnsi="Times New Roman" w:cs="Times New Roman"/>
      <w:b/>
      <w:bCs/>
      <w:sz w:val="24"/>
      <w:szCs w:val="36"/>
      <w:lang w:eastAsia="ru-RU"/>
    </w:rPr>
  </w:style>
  <w:style w:type="table" w:styleId="a3">
    <w:name w:val="Table Grid"/>
    <w:basedOn w:val="a1"/>
    <w:uiPriority w:val="59"/>
    <w:rsid w:val="00C47B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C47BB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4">
    <w:name w:val="List Paragraph"/>
    <w:basedOn w:val="a"/>
    <w:uiPriority w:val="34"/>
    <w:qFormat/>
    <w:rsid w:val="00C47B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9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49350-C9C9-42A1-AE9F-B61114B9A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Звездина</dc:creator>
  <cp:lastModifiedBy>Анастасия Звездина</cp:lastModifiedBy>
  <cp:revision>1</cp:revision>
  <cp:lastPrinted>2018-08-16T06:06:00Z</cp:lastPrinted>
  <dcterms:created xsi:type="dcterms:W3CDTF">2018-08-16T05:49:00Z</dcterms:created>
  <dcterms:modified xsi:type="dcterms:W3CDTF">2018-08-16T06:06:00Z</dcterms:modified>
</cp:coreProperties>
</file>