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C6E" w:rsidRPr="00FA2374" w:rsidRDefault="00704C6E" w:rsidP="00FA2374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FA2374">
        <w:rPr>
          <w:rFonts w:ascii="Times New Roman" w:hAnsi="Times New Roman"/>
          <w:b/>
          <w:sz w:val="24"/>
          <w:szCs w:val="24"/>
        </w:rPr>
        <w:t>Задание по гидрологии.</w:t>
      </w:r>
    </w:p>
    <w:p w:rsidR="00704C6E" w:rsidRPr="00FA2374" w:rsidRDefault="00704C6E" w:rsidP="00FA2374">
      <w:pPr>
        <w:spacing w:line="240" w:lineRule="auto"/>
        <w:rPr>
          <w:rFonts w:ascii="Times New Roman" w:hAnsi="Times New Roman"/>
          <w:sz w:val="24"/>
          <w:szCs w:val="24"/>
        </w:rPr>
      </w:pPr>
      <w:r w:rsidRPr="00FA2374">
        <w:rPr>
          <w:rFonts w:ascii="Times New Roman" w:hAnsi="Times New Roman"/>
          <w:sz w:val="24"/>
          <w:szCs w:val="24"/>
        </w:rPr>
        <w:t xml:space="preserve">По классификации водного режима рек Б.Д. Зайкова на территории России выделяют три типа: </w:t>
      </w:r>
    </w:p>
    <w:p w:rsidR="00704C6E" w:rsidRPr="00FA2374" w:rsidRDefault="00704C6E" w:rsidP="00FA237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  <w:r w:rsidRPr="00FA2374">
        <w:rPr>
          <w:rFonts w:ascii="Times New Roman" w:hAnsi="Times New Roman"/>
          <w:sz w:val="24"/>
          <w:szCs w:val="24"/>
        </w:rPr>
        <w:t xml:space="preserve">1. Реки с весенним половодьем; </w:t>
      </w:r>
    </w:p>
    <w:p w:rsidR="00704C6E" w:rsidRPr="00FA2374" w:rsidRDefault="00704C6E" w:rsidP="00FA237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  <w:r w:rsidRPr="00FA2374">
        <w:rPr>
          <w:rFonts w:ascii="Times New Roman" w:hAnsi="Times New Roman"/>
          <w:sz w:val="24"/>
          <w:szCs w:val="24"/>
        </w:rPr>
        <w:t xml:space="preserve">2. Реки с половодьем в теплую часть года; </w:t>
      </w:r>
    </w:p>
    <w:p w:rsidR="00704C6E" w:rsidRPr="00FA2374" w:rsidRDefault="00704C6E" w:rsidP="00FA237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  <w:r w:rsidRPr="00FA2374">
        <w:rPr>
          <w:rFonts w:ascii="Times New Roman" w:hAnsi="Times New Roman"/>
          <w:sz w:val="24"/>
          <w:szCs w:val="24"/>
        </w:rPr>
        <w:t>3. Реки с паводочным режимом.</w:t>
      </w:r>
    </w:p>
    <w:p w:rsidR="00704C6E" w:rsidRPr="00FA2374" w:rsidRDefault="00704C6E" w:rsidP="00FA237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4C6E" w:rsidRPr="00FA2374" w:rsidRDefault="00704C6E" w:rsidP="00FA2374">
      <w:pPr>
        <w:spacing w:line="240" w:lineRule="auto"/>
        <w:jc w:val="left"/>
        <w:rPr>
          <w:rFonts w:ascii="Times New Roman" w:hAnsi="Times New Roman"/>
          <w:sz w:val="24"/>
          <w:szCs w:val="24"/>
        </w:rPr>
      </w:pPr>
      <w:r w:rsidRPr="00FA2374">
        <w:rPr>
          <w:rFonts w:ascii="Times New Roman" w:hAnsi="Times New Roman"/>
          <w:sz w:val="24"/>
          <w:szCs w:val="24"/>
        </w:rPr>
        <w:t>Для каждого типа выберите две реки из списка:</w:t>
      </w:r>
    </w:p>
    <w:p w:rsidR="00704C6E" w:rsidRPr="00FA2374" w:rsidRDefault="007E6E72" w:rsidP="00FA2374">
      <w:pPr>
        <w:spacing w:line="240" w:lineRule="auto"/>
        <w:jc w:val="lef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Уфа,  Сочи,  Кама, притоки р. Днестра, Уссури, </w:t>
      </w:r>
      <w:r w:rsidR="00A73F17">
        <w:rPr>
          <w:rFonts w:ascii="Times New Roman" w:hAnsi="Times New Roman"/>
          <w:b/>
          <w:i/>
          <w:sz w:val="24"/>
          <w:szCs w:val="24"/>
        </w:rPr>
        <w:t xml:space="preserve"> Терек</w:t>
      </w:r>
    </w:p>
    <w:p w:rsidR="00704C6E" w:rsidRPr="00FA2374" w:rsidRDefault="00704C6E" w:rsidP="00FA2374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704C6E" w:rsidRPr="00FA2374" w:rsidRDefault="00704C6E" w:rsidP="00FA2374">
      <w:pPr>
        <w:spacing w:line="240" w:lineRule="auto"/>
        <w:rPr>
          <w:rFonts w:ascii="Times New Roman" w:hAnsi="Times New Roman"/>
          <w:i/>
          <w:sz w:val="24"/>
          <w:szCs w:val="24"/>
        </w:rPr>
      </w:pPr>
      <w:r w:rsidRPr="00FA2374">
        <w:rPr>
          <w:rFonts w:ascii="Times New Roman" w:hAnsi="Times New Roman"/>
          <w:i/>
          <w:sz w:val="24"/>
          <w:szCs w:val="24"/>
        </w:rPr>
        <w:t xml:space="preserve">Ответьте на вопросы, заполнив нижеприведенную таблицу: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18"/>
        <w:gridCol w:w="8048"/>
      </w:tblGrid>
      <w:tr w:rsidR="00704C6E" w:rsidRPr="00FA2374" w:rsidTr="006A10F3">
        <w:trPr>
          <w:trHeight w:val="266"/>
        </w:trPr>
        <w:tc>
          <w:tcPr>
            <w:tcW w:w="2518" w:type="dxa"/>
            <w:shd w:val="clear" w:color="auto" w:fill="EEECE1"/>
          </w:tcPr>
          <w:p w:rsidR="00704C6E" w:rsidRPr="00FA2374" w:rsidRDefault="00704C6E" w:rsidP="00FA2374">
            <w:pPr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A2374">
              <w:rPr>
                <w:rFonts w:ascii="Times New Roman" w:hAnsi="Times New Roman"/>
                <w:i/>
                <w:sz w:val="24"/>
                <w:szCs w:val="24"/>
              </w:rPr>
              <w:t>Вопросы</w:t>
            </w:r>
          </w:p>
        </w:tc>
        <w:tc>
          <w:tcPr>
            <w:tcW w:w="8048" w:type="dxa"/>
            <w:tcBorders>
              <w:right w:val="single" w:sz="4" w:space="0" w:color="auto"/>
            </w:tcBorders>
            <w:shd w:val="clear" w:color="auto" w:fill="EEECE1"/>
          </w:tcPr>
          <w:p w:rsidR="00704C6E" w:rsidRPr="00FA2374" w:rsidRDefault="00704C6E" w:rsidP="00FA2374">
            <w:pPr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A2374">
              <w:rPr>
                <w:rFonts w:ascii="Times New Roman" w:hAnsi="Times New Roman"/>
                <w:i/>
                <w:sz w:val="24"/>
                <w:szCs w:val="24"/>
              </w:rPr>
              <w:t>Ответы на задание</w:t>
            </w:r>
          </w:p>
        </w:tc>
      </w:tr>
      <w:tr w:rsidR="006A10F3" w:rsidRPr="00FA2374" w:rsidTr="006A10F3">
        <w:trPr>
          <w:trHeight w:val="518"/>
        </w:trPr>
        <w:tc>
          <w:tcPr>
            <w:tcW w:w="2518" w:type="dxa"/>
            <w:vMerge w:val="restart"/>
            <w:vAlign w:val="center"/>
          </w:tcPr>
          <w:p w:rsidR="006A10F3" w:rsidRPr="00FA2374" w:rsidRDefault="006A10F3" w:rsidP="00FA2374">
            <w:pPr>
              <w:spacing w:line="240" w:lineRule="auto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FA2374">
              <w:rPr>
                <w:rFonts w:ascii="Times New Roman" w:hAnsi="Times New Roman"/>
                <w:b/>
                <w:i/>
                <w:sz w:val="24"/>
                <w:szCs w:val="24"/>
              </w:rPr>
              <w:t>Вставьте пропущенные слова</w:t>
            </w:r>
          </w:p>
        </w:tc>
        <w:tc>
          <w:tcPr>
            <w:tcW w:w="8048" w:type="dxa"/>
            <w:tcBorders>
              <w:bottom w:val="single" w:sz="4" w:space="0" w:color="auto"/>
              <w:right w:val="single" w:sz="4" w:space="0" w:color="auto"/>
            </w:tcBorders>
          </w:tcPr>
          <w:p w:rsidR="006A10F3" w:rsidRPr="00FA2374" w:rsidRDefault="00CD3183" w:rsidP="00FA237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="00FA2374" w:rsidRPr="00FA2374">
              <w:rPr>
                <w:rFonts w:ascii="Times New Roman" w:hAnsi="Times New Roman"/>
                <w:sz w:val="24"/>
                <w:szCs w:val="24"/>
              </w:rPr>
              <w:t xml:space="preserve"> - фаза водного режима реки, ежегодно повторяющаяся в данных климатических условиях в один и тот же сезон и характеризующаяся наибольшей водностью, высоким и продолжительным подъемом уровня воды.</w:t>
            </w:r>
          </w:p>
          <w:p w:rsidR="00FA2374" w:rsidRPr="008E108B" w:rsidRDefault="00FA2374" w:rsidP="00FA2374">
            <w:pPr>
              <w:spacing w:line="240" w:lineRule="auto"/>
              <w:rPr>
                <w:rFonts w:ascii="Times New Roman" w:hAnsi="Times New Roman"/>
                <w:sz w:val="16"/>
                <w:szCs w:val="24"/>
              </w:rPr>
            </w:pPr>
          </w:p>
        </w:tc>
      </w:tr>
      <w:tr w:rsidR="006A10F3" w:rsidRPr="00FA2374" w:rsidTr="006A10F3">
        <w:trPr>
          <w:trHeight w:val="588"/>
        </w:trPr>
        <w:tc>
          <w:tcPr>
            <w:tcW w:w="2518" w:type="dxa"/>
            <w:vMerge/>
            <w:vAlign w:val="center"/>
          </w:tcPr>
          <w:p w:rsidR="006A10F3" w:rsidRPr="00FA2374" w:rsidRDefault="006A10F3" w:rsidP="00FA2374">
            <w:pPr>
              <w:spacing w:line="240" w:lineRule="auto"/>
              <w:jc w:val="left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0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F3" w:rsidRPr="00FA2374" w:rsidRDefault="00CD3183" w:rsidP="00FA237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Pr="00FA23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A2374" w:rsidRPr="00FA2374">
              <w:rPr>
                <w:rFonts w:ascii="Times New Roman" w:hAnsi="Times New Roman"/>
                <w:sz w:val="24"/>
                <w:szCs w:val="24"/>
              </w:rPr>
              <w:t xml:space="preserve"> - фаза водного режима реки, которая может многократно повторяться в различные сезоны года и характеризуется интенсивным, обычно кратковременным увеличением расходов и уровней воды и вызывается дождями или снеготаянием во время оттепелей.</w:t>
            </w:r>
          </w:p>
          <w:p w:rsidR="00FA2374" w:rsidRPr="008E108B" w:rsidRDefault="00FA2374" w:rsidP="00FA2374">
            <w:pPr>
              <w:spacing w:line="240" w:lineRule="auto"/>
              <w:rPr>
                <w:rFonts w:ascii="Times New Roman" w:hAnsi="Times New Roman"/>
                <w:sz w:val="16"/>
                <w:szCs w:val="24"/>
              </w:rPr>
            </w:pPr>
          </w:p>
        </w:tc>
      </w:tr>
      <w:tr w:rsidR="006A10F3" w:rsidRPr="00FA2374" w:rsidTr="006A10F3">
        <w:trPr>
          <w:trHeight w:val="664"/>
        </w:trPr>
        <w:tc>
          <w:tcPr>
            <w:tcW w:w="2518" w:type="dxa"/>
            <w:vMerge/>
            <w:vAlign w:val="center"/>
          </w:tcPr>
          <w:p w:rsidR="006A10F3" w:rsidRPr="00FA2374" w:rsidRDefault="006A10F3" w:rsidP="00FA2374">
            <w:pPr>
              <w:spacing w:line="240" w:lineRule="auto"/>
              <w:jc w:val="left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048" w:type="dxa"/>
            <w:tcBorders>
              <w:top w:val="single" w:sz="4" w:space="0" w:color="auto"/>
              <w:right w:val="single" w:sz="4" w:space="0" w:color="auto"/>
            </w:tcBorders>
          </w:tcPr>
          <w:p w:rsidR="006A10F3" w:rsidRPr="00FA2374" w:rsidRDefault="00CD3183" w:rsidP="00FA237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Pr="00FA23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A2374" w:rsidRPr="00FA2374">
              <w:rPr>
                <w:rFonts w:ascii="Times New Roman" w:hAnsi="Times New Roman"/>
                <w:sz w:val="24"/>
                <w:szCs w:val="24"/>
              </w:rPr>
              <w:t>- фаза водного режима, ежегодно повторяющаяся в один и тот же сезон, характеризующаяся малой водностью, длительным стоянием низкого уровня и возникающая вследствие уменьшения питания реки</w:t>
            </w:r>
          </w:p>
          <w:p w:rsidR="00FA2374" w:rsidRPr="008E108B" w:rsidRDefault="00FA2374" w:rsidP="00FA2374">
            <w:pPr>
              <w:spacing w:line="240" w:lineRule="auto"/>
              <w:rPr>
                <w:rFonts w:ascii="Times New Roman" w:hAnsi="Times New Roman"/>
                <w:sz w:val="16"/>
                <w:szCs w:val="24"/>
              </w:rPr>
            </w:pPr>
          </w:p>
        </w:tc>
      </w:tr>
      <w:tr w:rsidR="00704C6E" w:rsidRPr="00FA2374" w:rsidTr="006A10F3">
        <w:trPr>
          <w:trHeight w:val="814"/>
        </w:trPr>
        <w:tc>
          <w:tcPr>
            <w:tcW w:w="2518" w:type="dxa"/>
            <w:vAlign w:val="center"/>
          </w:tcPr>
          <w:p w:rsidR="00704C6E" w:rsidRPr="008E108B" w:rsidRDefault="00704C6E" w:rsidP="00FA2374">
            <w:pPr>
              <w:spacing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8E108B"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две реки, которые относятся к «рекам с весенним половодьем»? </w:t>
            </w:r>
          </w:p>
          <w:p w:rsidR="00BF60D6" w:rsidRPr="008E108B" w:rsidRDefault="00704C6E" w:rsidP="00FA2374">
            <w:pPr>
              <w:spacing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8E108B">
              <w:rPr>
                <w:rFonts w:ascii="Times New Roman" w:hAnsi="Times New Roman"/>
                <w:b/>
                <w:sz w:val="24"/>
                <w:szCs w:val="24"/>
              </w:rPr>
              <w:t>Укажите основной тип питания</w:t>
            </w:r>
          </w:p>
        </w:tc>
        <w:tc>
          <w:tcPr>
            <w:tcW w:w="8048" w:type="dxa"/>
            <w:tcBorders>
              <w:right w:val="single" w:sz="4" w:space="0" w:color="auto"/>
            </w:tcBorders>
          </w:tcPr>
          <w:p w:rsidR="00704C6E" w:rsidRPr="008E108B" w:rsidRDefault="008E108B" w:rsidP="00FA2374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E108B">
              <w:rPr>
                <w:rFonts w:ascii="Times New Roman" w:hAnsi="Times New Roman"/>
                <w:sz w:val="24"/>
                <w:szCs w:val="24"/>
              </w:rPr>
              <w:t>Реки _________________________________________________________</w:t>
            </w:r>
          </w:p>
          <w:p w:rsidR="008E108B" w:rsidRPr="008E108B" w:rsidRDefault="008E108B" w:rsidP="00FA2374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E108B">
              <w:rPr>
                <w:rFonts w:ascii="Times New Roman" w:hAnsi="Times New Roman"/>
                <w:sz w:val="24"/>
                <w:szCs w:val="24"/>
              </w:rPr>
              <w:t>Основной тип питания __________________________________________</w:t>
            </w:r>
          </w:p>
          <w:p w:rsidR="00704C6E" w:rsidRPr="00FA2374" w:rsidRDefault="00704C6E" w:rsidP="00FA2374">
            <w:pPr>
              <w:spacing w:line="240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  <w:p w:rsidR="00704C6E" w:rsidRPr="00FA2374" w:rsidRDefault="00704C6E" w:rsidP="00FA2374">
            <w:pPr>
              <w:spacing w:line="240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  <w:p w:rsidR="00704C6E" w:rsidRPr="00FA2374" w:rsidRDefault="00704C6E" w:rsidP="00FA2374">
            <w:pPr>
              <w:spacing w:line="240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</w:tr>
      <w:tr w:rsidR="00704C6E" w:rsidRPr="00FA2374" w:rsidTr="006A10F3">
        <w:trPr>
          <w:trHeight w:val="520"/>
        </w:trPr>
        <w:tc>
          <w:tcPr>
            <w:tcW w:w="2518" w:type="dxa"/>
            <w:vAlign w:val="center"/>
          </w:tcPr>
          <w:p w:rsidR="00704C6E" w:rsidRPr="008E108B" w:rsidRDefault="00704C6E" w:rsidP="00FA2374">
            <w:pPr>
              <w:spacing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8E108B"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две реки, которые относятся к «рекам с паводочным режимом»? </w:t>
            </w:r>
          </w:p>
          <w:p w:rsidR="00704C6E" w:rsidRPr="008E108B" w:rsidRDefault="00704C6E" w:rsidP="00FA2374">
            <w:pPr>
              <w:spacing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8E108B">
              <w:rPr>
                <w:rFonts w:ascii="Times New Roman" w:hAnsi="Times New Roman"/>
                <w:b/>
                <w:sz w:val="24"/>
                <w:szCs w:val="24"/>
              </w:rPr>
              <w:t>Укажите основной тип питания.</w:t>
            </w:r>
          </w:p>
        </w:tc>
        <w:tc>
          <w:tcPr>
            <w:tcW w:w="8048" w:type="dxa"/>
            <w:tcBorders>
              <w:right w:val="single" w:sz="4" w:space="0" w:color="auto"/>
            </w:tcBorders>
          </w:tcPr>
          <w:p w:rsidR="008E108B" w:rsidRPr="008E108B" w:rsidRDefault="008E108B" w:rsidP="008E108B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E108B">
              <w:rPr>
                <w:rFonts w:ascii="Times New Roman" w:hAnsi="Times New Roman"/>
                <w:sz w:val="24"/>
                <w:szCs w:val="24"/>
              </w:rPr>
              <w:t>Реки _________________________________________________________</w:t>
            </w:r>
          </w:p>
          <w:p w:rsidR="008E108B" w:rsidRPr="008E108B" w:rsidRDefault="008E108B" w:rsidP="008E108B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E108B">
              <w:rPr>
                <w:rFonts w:ascii="Times New Roman" w:hAnsi="Times New Roman"/>
                <w:sz w:val="24"/>
                <w:szCs w:val="24"/>
              </w:rPr>
              <w:t>Основной тип питания __________________________________________</w:t>
            </w:r>
          </w:p>
          <w:p w:rsidR="00704C6E" w:rsidRPr="00FA2374" w:rsidRDefault="00704C6E" w:rsidP="00FA2374">
            <w:pPr>
              <w:spacing w:line="240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  <w:p w:rsidR="00704C6E" w:rsidRPr="00FA2374" w:rsidRDefault="00704C6E" w:rsidP="00FA2374">
            <w:pPr>
              <w:spacing w:line="240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</w:tr>
      <w:tr w:rsidR="00704C6E" w:rsidRPr="00FA2374" w:rsidTr="006A10F3">
        <w:trPr>
          <w:trHeight w:val="520"/>
        </w:trPr>
        <w:tc>
          <w:tcPr>
            <w:tcW w:w="2518" w:type="dxa"/>
            <w:vAlign w:val="center"/>
          </w:tcPr>
          <w:p w:rsidR="00704C6E" w:rsidRPr="008E108B" w:rsidRDefault="00704C6E" w:rsidP="00FA2374">
            <w:pPr>
              <w:spacing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8E108B"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две реки, которые относятся к «рекам с половодьем в теплую часть года»? </w:t>
            </w:r>
          </w:p>
          <w:p w:rsidR="00704C6E" w:rsidRPr="00FA2374" w:rsidRDefault="00704C6E" w:rsidP="00FA2374">
            <w:pPr>
              <w:spacing w:line="240" w:lineRule="auto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8E108B">
              <w:rPr>
                <w:rFonts w:ascii="Times New Roman" w:hAnsi="Times New Roman"/>
                <w:b/>
                <w:sz w:val="24"/>
                <w:szCs w:val="24"/>
              </w:rPr>
              <w:t>Укажите основные причины и основной тип питания этих рек.</w:t>
            </w:r>
          </w:p>
        </w:tc>
        <w:tc>
          <w:tcPr>
            <w:tcW w:w="8048" w:type="dxa"/>
            <w:tcBorders>
              <w:right w:val="single" w:sz="4" w:space="0" w:color="auto"/>
            </w:tcBorders>
          </w:tcPr>
          <w:p w:rsidR="008E108B" w:rsidRDefault="008E108B" w:rsidP="008E108B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Река </w:t>
            </w:r>
            <w:r w:rsidRPr="008E108B">
              <w:rPr>
                <w:rFonts w:ascii="Times New Roman" w:hAnsi="Times New Roman"/>
                <w:sz w:val="24"/>
                <w:szCs w:val="24"/>
              </w:rPr>
              <w:t xml:space="preserve"> _________________________________________________________</w:t>
            </w:r>
          </w:p>
          <w:p w:rsidR="008E108B" w:rsidRDefault="008E108B" w:rsidP="008E108B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Причина половодья в теплую часть года___________________________</w:t>
            </w:r>
          </w:p>
          <w:p w:rsidR="008E108B" w:rsidRDefault="008E108B" w:rsidP="008E108B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</w:t>
            </w:r>
          </w:p>
          <w:p w:rsidR="008E108B" w:rsidRPr="008E108B" w:rsidRDefault="008E108B" w:rsidP="008E108B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</w:t>
            </w:r>
          </w:p>
          <w:p w:rsidR="008E108B" w:rsidRPr="008E108B" w:rsidRDefault="008E108B" w:rsidP="008E108B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</w:t>
            </w:r>
          </w:p>
          <w:p w:rsidR="008E108B" w:rsidRPr="008E108B" w:rsidRDefault="008E108B" w:rsidP="008E108B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E108B">
              <w:rPr>
                <w:rFonts w:ascii="Times New Roman" w:hAnsi="Times New Roman"/>
                <w:sz w:val="24"/>
                <w:szCs w:val="24"/>
              </w:rPr>
              <w:t>Основной тип питания __________________________________________</w:t>
            </w:r>
          </w:p>
          <w:p w:rsidR="00704C6E" w:rsidRPr="00FA2374" w:rsidRDefault="00704C6E" w:rsidP="00FA2374">
            <w:pPr>
              <w:spacing w:line="240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  <w:p w:rsidR="00704C6E" w:rsidRPr="00FA2374" w:rsidRDefault="00704C6E" w:rsidP="00FA2374">
            <w:pPr>
              <w:spacing w:line="240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  <w:p w:rsidR="008E108B" w:rsidRDefault="008E108B" w:rsidP="008E108B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Река </w:t>
            </w:r>
            <w:r w:rsidRPr="008E108B">
              <w:rPr>
                <w:rFonts w:ascii="Times New Roman" w:hAnsi="Times New Roman"/>
                <w:sz w:val="24"/>
                <w:szCs w:val="24"/>
              </w:rPr>
              <w:t xml:space="preserve"> _________________________________________________________</w:t>
            </w:r>
          </w:p>
          <w:p w:rsidR="008E108B" w:rsidRDefault="008E108B" w:rsidP="008E108B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Причина половодья в теплую часть года___________________________</w:t>
            </w:r>
          </w:p>
          <w:p w:rsidR="008E108B" w:rsidRDefault="008E108B" w:rsidP="008E108B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</w:t>
            </w:r>
          </w:p>
          <w:p w:rsidR="008E108B" w:rsidRPr="008E108B" w:rsidRDefault="008E108B" w:rsidP="008E108B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</w:t>
            </w:r>
          </w:p>
          <w:p w:rsidR="008E108B" w:rsidRPr="008E108B" w:rsidRDefault="008E108B" w:rsidP="008E108B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</w:t>
            </w:r>
          </w:p>
          <w:p w:rsidR="008E108B" w:rsidRPr="008E108B" w:rsidRDefault="008E108B" w:rsidP="008E108B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E108B">
              <w:rPr>
                <w:rFonts w:ascii="Times New Roman" w:hAnsi="Times New Roman"/>
                <w:sz w:val="24"/>
                <w:szCs w:val="24"/>
              </w:rPr>
              <w:t>Основной тип питания __________________________________________</w:t>
            </w:r>
          </w:p>
          <w:p w:rsidR="00704C6E" w:rsidRPr="00FA2374" w:rsidRDefault="00704C6E" w:rsidP="00FA2374">
            <w:pPr>
              <w:spacing w:line="240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  <w:p w:rsidR="00704C6E" w:rsidRPr="00FA2374" w:rsidRDefault="00704C6E" w:rsidP="00FA2374">
            <w:pPr>
              <w:spacing w:line="240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</w:tr>
    </w:tbl>
    <w:p w:rsidR="00B506EE" w:rsidRPr="00FA2374" w:rsidRDefault="00B506EE" w:rsidP="00FA2374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B506EE" w:rsidRPr="00FA2374" w:rsidSect="00704C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compat/>
  <w:rsids>
    <w:rsidRoot w:val="00704C6E"/>
    <w:rsid w:val="001F7168"/>
    <w:rsid w:val="006A10F3"/>
    <w:rsid w:val="006F30C6"/>
    <w:rsid w:val="00704C6E"/>
    <w:rsid w:val="007E6E72"/>
    <w:rsid w:val="00830672"/>
    <w:rsid w:val="008E108B"/>
    <w:rsid w:val="00A73F17"/>
    <w:rsid w:val="00B506EE"/>
    <w:rsid w:val="00BF60D6"/>
    <w:rsid w:val="00CD3183"/>
    <w:rsid w:val="00D71BA1"/>
    <w:rsid w:val="00FA2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C6E"/>
    <w:pPr>
      <w:spacing w:after="0" w:line="36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1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959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2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8388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7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95172">
          <w:marLeft w:val="547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370</Words>
  <Characters>2112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</dc:creator>
  <cp:lastModifiedBy>ANDY</cp:lastModifiedBy>
  <cp:revision>10</cp:revision>
  <dcterms:created xsi:type="dcterms:W3CDTF">2022-01-07T12:19:00Z</dcterms:created>
  <dcterms:modified xsi:type="dcterms:W3CDTF">2022-01-07T14:24:00Z</dcterms:modified>
</cp:coreProperties>
</file>